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9AEB8" w14:textId="0C75AC60" w:rsidR="00913165" w:rsidRPr="00913165" w:rsidRDefault="00913165" w:rsidP="00913165">
      <w:pPr>
        <w:jc w:val="center"/>
        <w:rPr>
          <w:rFonts w:ascii="Times New Roman" w:hAnsi="Times New Roman" w:cs="Times New Roman"/>
          <w:b/>
          <w:bCs/>
          <w:sz w:val="28"/>
          <w:szCs w:val="28"/>
        </w:rPr>
      </w:pPr>
      <w:r w:rsidRPr="00913165">
        <w:rPr>
          <w:rFonts w:ascii="Times New Roman" w:hAnsi="Times New Roman" w:cs="Times New Roman"/>
          <w:b/>
          <w:bCs/>
          <w:sz w:val="28"/>
          <w:szCs w:val="28"/>
        </w:rPr>
        <w:t>The Society of the Precious Blood</w:t>
      </w:r>
      <w:r w:rsidRPr="00913165">
        <w:rPr>
          <w:rFonts w:ascii="Times New Roman" w:hAnsi="Times New Roman" w:cs="Times New Roman"/>
          <w:b/>
          <w:bCs/>
          <w:sz w:val="28"/>
          <w:szCs w:val="28"/>
        </w:rPr>
        <w:br/>
        <w:t>Privacy and Data Protection Policy</w:t>
      </w:r>
      <w:r w:rsidRPr="00913165">
        <w:rPr>
          <w:rFonts w:ascii="Times New Roman" w:hAnsi="Times New Roman" w:cs="Times New Roman"/>
          <w:b/>
          <w:bCs/>
          <w:sz w:val="28"/>
          <w:szCs w:val="28"/>
        </w:rPr>
        <w:br/>
        <w:t>(Privacy Notice)</w:t>
      </w:r>
    </w:p>
    <w:p w14:paraId="4F511C09" w14:textId="77777777" w:rsidR="00913165" w:rsidRPr="00913165" w:rsidRDefault="00913165" w:rsidP="00913165">
      <w:pPr>
        <w:rPr>
          <w:rFonts w:ascii="Times New Roman" w:hAnsi="Times New Roman" w:cs="Times New Roman"/>
          <w:b/>
          <w:bCs/>
        </w:rPr>
      </w:pPr>
    </w:p>
    <w:p w14:paraId="089B3E04" w14:textId="71D35350" w:rsidR="00913165" w:rsidRPr="00913165" w:rsidRDefault="00913165" w:rsidP="00913165">
      <w:pPr>
        <w:rPr>
          <w:rFonts w:ascii="Times New Roman" w:hAnsi="Times New Roman" w:cs="Times New Roman"/>
          <w:b/>
          <w:bCs/>
        </w:rPr>
      </w:pPr>
      <w:r w:rsidRPr="00913165">
        <w:rPr>
          <w:rFonts w:ascii="Times New Roman" w:hAnsi="Times New Roman" w:cs="Times New Roman"/>
          <w:b/>
          <w:bCs/>
        </w:rPr>
        <w:t>Privacy notice for this web site</w:t>
      </w:r>
      <w:r w:rsidRPr="00913165">
        <w:rPr>
          <w:rFonts w:ascii="Times New Roman" w:hAnsi="Times New Roman" w:cs="Times New Roman"/>
          <w:b/>
          <w:bCs/>
        </w:rPr>
        <w:t xml:space="preserve"> (</w:t>
      </w:r>
      <w:r w:rsidRPr="00913165">
        <w:rPr>
          <w:rFonts w:ascii="Times New Roman" w:hAnsi="Times New Roman" w:cs="Times New Roman"/>
          <w:b/>
          <w:bCs/>
        </w:rPr>
        <w:t>https://www.spbsisters.com/</w:t>
      </w:r>
      <w:r w:rsidRPr="00913165">
        <w:rPr>
          <w:rFonts w:ascii="Times New Roman" w:hAnsi="Times New Roman" w:cs="Times New Roman"/>
          <w:b/>
          <w:bCs/>
        </w:rPr>
        <w:t>):</w:t>
      </w:r>
    </w:p>
    <w:p w14:paraId="46A6D7A6" w14:textId="7866E812" w:rsidR="00913165" w:rsidRPr="00913165" w:rsidRDefault="00913165" w:rsidP="00913165">
      <w:pPr>
        <w:rPr>
          <w:rFonts w:ascii="Times New Roman" w:hAnsi="Times New Roman" w:cs="Times New Roman"/>
        </w:rPr>
      </w:pPr>
      <w:r>
        <w:rPr>
          <w:rFonts w:ascii="Times New Roman" w:hAnsi="Times New Roman" w:cs="Times New Roman"/>
        </w:rPr>
        <w:t>The Society of the Precious Blood are</w:t>
      </w:r>
      <w:r w:rsidRPr="00913165">
        <w:rPr>
          <w:rFonts w:ascii="Times New Roman" w:hAnsi="Times New Roman" w:cs="Times New Roman"/>
        </w:rPr>
        <w:t xml:space="preserve"> committed to protecting the privacy of all visitors to </w:t>
      </w:r>
      <w:r>
        <w:rPr>
          <w:rFonts w:ascii="Times New Roman" w:hAnsi="Times New Roman" w:cs="Times New Roman"/>
        </w:rPr>
        <w:t>our</w:t>
      </w:r>
      <w:r w:rsidRPr="00913165">
        <w:rPr>
          <w:rFonts w:ascii="Times New Roman" w:hAnsi="Times New Roman" w:cs="Times New Roman"/>
        </w:rPr>
        <w:t xml:space="preserve"> web site. To that end, you may access our web site in its entirety without disclosing any personal data whatever.</w:t>
      </w:r>
    </w:p>
    <w:p w14:paraId="5B82FD9E" w14:textId="77777777" w:rsidR="00913165" w:rsidRDefault="00913165" w:rsidP="00913165">
      <w:pPr>
        <w:rPr>
          <w:rFonts w:ascii="Times New Roman" w:hAnsi="Times New Roman" w:cs="Times New Roman"/>
        </w:rPr>
      </w:pPr>
      <w:r w:rsidRPr="00913165">
        <w:rPr>
          <w:rFonts w:ascii="Times New Roman" w:hAnsi="Times New Roman" w:cs="Times New Roman"/>
        </w:rPr>
        <w:t xml:space="preserve">This privacy notice applies solely and exclusively to this web site. If we change the contents of this notice, those changes will become effective the moment we publish them on our web site. </w:t>
      </w:r>
    </w:p>
    <w:p w14:paraId="216FEEDB" w14:textId="781A604D" w:rsidR="00913165" w:rsidRPr="00913165" w:rsidRDefault="00913165" w:rsidP="00913165">
      <w:pPr>
        <w:rPr>
          <w:rFonts w:ascii="Times New Roman" w:hAnsi="Times New Roman" w:cs="Times New Roman"/>
        </w:rPr>
      </w:pPr>
      <w:r w:rsidRPr="00913165">
        <w:rPr>
          <w:rFonts w:ascii="Times New Roman" w:hAnsi="Times New Roman" w:cs="Times New Roman"/>
        </w:rPr>
        <w:t xml:space="preserve">This notice was last updated on </w:t>
      </w:r>
      <w:r>
        <w:rPr>
          <w:rFonts w:ascii="Times New Roman" w:hAnsi="Times New Roman" w:cs="Times New Roman"/>
        </w:rPr>
        <w:t>6</w:t>
      </w:r>
      <w:r w:rsidRPr="00913165">
        <w:rPr>
          <w:rFonts w:ascii="Times New Roman" w:hAnsi="Times New Roman" w:cs="Times New Roman"/>
          <w:vertAlign w:val="superscript"/>
        </w:rPr>
        <w:t>th</w:t>
      </w:r>
      <w:r>
        <w:rPr>
          <w:rFonts w:ascii="Times New Roman" w:hAnsi="Times New Roman" w:cs="Times New Roman"/>
        </w:rPr>
        <w:t xml:space="preserve"> March 2026</w:t>
      </w:r>
    </w:p>
    <w:p w14:paraId="33B94540" w14:textId="77777777" w:rsidR="00913165" w:rsidRPr="00913165" w:rsidRDefault="00913165" w:rsidP="00913165">
      <w:pPr>
        <w:rPr>
          <w:rFonts w:ascii="Times New Roman" w:hAnsi="Times New Roman" w:cs="Times New Roman"/>
          <w:b/>
          <w:bCs/>
        </w:rPr>
      </w:pPr>
      <w:r w:rsidRPr="00913165">
        <w:rPr>
          <w:rFonts w:ascii="Times New Roman" w:hAnsi="Times New Roman" w:cs="Times New Roman"/>
          <w:b/>
          <w:bCs/>
        </w:rPr>
        <w:t>Personal data and data collection</w:t>
      </w:r>
    </w:p>
    <w:p w14:paraId="65A27A72" w14:textId="77777777" w:rsidR="00913165" w:rsidRPr="00913165" w:rsidRDefault="00913165" w:rsidP="00913165">
      <w:pPr>
        <w:rPr>
          <w:rFonts w:ascii="Times New Roman" w:hAnsi="Times New Roman" w:cs="Times New Roman"/>
        </w:rPr>
      </w:pPr>
      <w:r w:rsidRPr="00913165">
        <w:rPr>
          <w:rFonts w:ascii="Times New Roman" w:hAnsi="Times New Roman" w:cs="Times New Roman"/>
        </w:rPr>
        <w:t>“Personal data” are data relating to a living individual who can be identified from that data, either directly or indirectly. A name, location data, an email address or an online identifier such as a username are all examples of personal data.</w:t>
      </w:r>
    </w:p>
    <w:p w14:paraId="2E927B16" w14:textId="77777777" w:rsidR="00913165" w:rsidRPr="00913165" w:rsidRDefault="00913165" w:rsidP="00913165">
      <w:pPr>
        <w:rPr>
          <w:rFonts w:ascii="Times New Roman" w:hAnsi="Times New Roman" w:cs="Times New Roman"/>
        </w:rPr>
      </w:pPr>
      <w:r w:rsidRPr="00913165">
        <w:rPr>
          <w:rFonts w:ascii="Times New Roman" w:hAnsi="Times New Roman" w:cs="Times New Roman"/>
        </w:rPr>
        <w:t>Our web site does not by itself collect any personal data about you. Specifically:</w:t>
      </w:r>
    </w:p>
    <w:p w14:paraId="4EA1F4D6" w14:textId="77777777" w:rsidR="00913165" w:rsidRPr="00913165" w:rsidRDefault="00913165" w:rsidP="00913165">
      <w:pPr>
        <w:pStyle w:val="ListParagraph"/>
        <w:numPr>
          <w:ilvl w:val="0"/>
          <w:numId w:val="1"/>
        </w:numPr>
        <w:rPr>
          <w:rFonts w:ascii="Times New Roman" w:hAnsi="Times New Roman" w:cs="Times New Roman"/>
        </w:rPr>
      </w:pPr>
      <w:r w:rsidRPr="00913165">
        <w:rPr>
          <w:rFonts w:ascii="Times New Roman" w:hAnsi="Times New Roman" w:cs="Times New Roman"/>
        </w:rPr>
        <w:t>No cookies or tracking scripts. Our web site does not use any cookies at all; nor does it use any scripts designed to track the web sites you visit.</w:t>
      </w:r>
    </w:p>
    <w:p w14:paraId="363A9FD7" w14:textId="77777777" w:rsidR="00913165" w:rsidRPr="00913165" w:rsidRDefault="00913165" w:rsidP="00913165">
      <w:pPr>
        <w:pStyle w:val="ListParagraph"/>
        <w:numPr>
          <w:ilvl w:val="0"/>
          <w:numId w:val="1"/>
        </w:numPr>
        <w:rPr>
          <w:rFonts w:ascii="Times New Roman" w:hAnsi="Times New Roman" w:cs="Times New Roman"/>
        </w:rPr>
      </w:pPr>
      <w:r w:rsidRPr="00913165">
        <w:rPr>
          <w:rFonts w:ascii="Times New Roman" w:hAnsi="Times New Roman" w:cs="Times New Roman"/>
        </w:rPr>
        <w:t>No analytics or social media buttons. Our web site does not use analytics software or native social media “like” or “share” buttons, which otherwise could build profiles of your internet activity.</w:t>
      </w:r>
    </w:p>
    <w:p w14:paraId="0212DCBE" w14:textId="77777777" w:rsidR="00913165" w:rsidRPr="00913165" w:rsidRDefault="00913165" w:rsidP="00913165">
      <w:pPr>
        <w:pStyle w:val="ListParagraph"/>
        <w:numPr>
          <w:ilvl w:val="0"/>
          <w:numId w:val="1"/>
        </w:numPr>
        <w:rPr>
          <w:rFonts w:ascii="Times New Roman" w:hAnsi="Times New Roman" w:cs="Times New Roman"/>
        </w:rPr>
      </w:pPr>
      <w:r w:rsidRPr="00913165">
        <w:rPr>
          <w:rFonts w:ascii="Times New Roman" w:hAnsi="Times New Roman" w:cs="Times New Roman"/>
        </w:rPr>
        <w:t>No online forms. Our web site has no forms of any kind to collect data about you.</w:t>
      </w:r>
    </w:p>
    <w:p w14:paraId="28AB0C23" w14:textId="77777777" w:rsidR="00913165" w:rsidRPr="00913165" w:rsidRDefault="00913165" w:rsidP="00913165">
      <w:pPr>
        <w:pStyle w:val="ListParagraph"/>
        <w:numPr>
          <w:ilvl w:val="0"/>
          <w:numId w:val="1"/>
        </w:numPr>
        <w:rPr>
          <w:rFonts w:ascii="Times New Roman" w:hAnsi="Times New Roman" w:cs="Times New Roman"/>
        </w:rPr>
      </w:pPr>
      <w:r w:rsidRPr="00913165">
        <w:rPr>
          <w:rFonts w:ascii="Times New Roman" w:hAnsi="Times New Roman" w:cs="Times New Roman"/>
        </w:rPr>
        <w:t>No logins or personalisation. You are not required to create a user account to access any part of our web site, and the content you find when visiting the site is exactly the same as found by any other visitor to the site.</w:t>
      </w:r>
    </w:p>
    <w:p w14:paraId="44FD6D83" w14:textId="77777777" w:rsidR="00913165" w:rsidRPr="00913165" w:rsidRDefault="00913165" w:rsidP="00913165">
      <w:pPr>
        <w:rPr>
          <w:rFonts w:ascii="Times New Roman" w:hAnsi="Times New Roman" w:cs="Times New Roman"/>
          <w:b/>
          <w:bCs/>
        </w:rPr>
      </w:pPr>
      <w:r w:rsidRPr="00913165">
        <w:rPr>
          <w:rFonts w:ascii="Times New Roman" w:hAnsi="Times New Roman" w:cs="Times New Roman"/>
          <w:b/>
          <w:bCs/>
        </w:rPr>
        <w:t>Contacting us</w:t>
      </w:r>
    </w:p>
    <w:p w14:paraId="7C06E54F" w14:textId="77777777" w:rsidR="00913165" w:rsidRDefault="00913165" w:rsidP="00913165">
      <w:pPr>
        <w:rPr>
          <w:rFonts w:ascii="Times New Roman" w:hAnsi="Times New Roman" w:cs="Times New Roman"/>
        </w:rPr>
      </w:pPr>
      <w:r>
        <w:rPr>
          <w:rFonts w:ascii="Times New Roman" w:hAnsi="Times New Roman" w:cs="Times New Roman"/>
        </w:rPr>
        <w:t>W</w:t>
      </w:r>
      <w:r w:rsidRPr="00913165">
        <w:rPr>
          <w:rFonts w:ascii="Times New Roman" w:hAnsi="Times New Roman" w:cs="Times New Roman"/>
        </w:rPr>
        <w:t xml:space="preserve">e publish our contact information on our web site (postal address, email address, telephone and fax numbers). </w:t>
      </w:r>
    </w:p>
    <w:p w14:paraId="495F206B" w14:textId="58637EDE" w:rsidR="00913165" w:rsidRPr="00913165" w:rsidRDefault="00913165" w:rsidP="00913165">
      <w:pPr>
        <w:rPr>
          <w:rFonts w:ascii="Times New Roman" w:hAnsi="Times New Roman" w:cs="Times New Roman"/>
        </w:rPr>
      </w:pPr>
      <w:r w:rsidRPr="00913165">
        <w:rPr>
          <w:rFonts w:ascii="Times New Roman" w:hAnsi="Times New Roman" w:cs="Times New Roman"/>
        </w:rPr>
        <w:t>If you contact us by any of these methods and divulge personal data, you are doing so of your own volition and your consent is implicit. Nonetheless:</w:t>
      </w:r>
    </w:p>
    <w:p w14:paraId="73A4FBBF" w14:textId="77777777" w:rsidR="00913165" w:rsidRPr="00913165" w:rsidRDefault="00913165" w:rsidP="00913165">
      <w:pPr>
        <w:pStyle w:val="ListParagraph"/>
        <w:numPr>
          <w:ilvl w:val="0"/>
          <w:numId w:val="2"/>
        </w:numPr>
        <w:rPr>
          <w:rFonts w:ascii="Times New Roman" w:hAnsi="Times New Roman" w:cs="Times New Roman"/>
        </w:rPr>
      </w:pPr>
      <w:r w:rsidRPr="00913165">
        <w:rPr>
          <w:rFonts w:ascii="Times New Roman" w:hAnsi="Times New Roman" w:cs="Times New Roman"/>
        </w:rPr>
        <w:t>We will use the information you supply only to respond to your enquiry, and for no other purpose.</w:t>
      </w:r>
    </w:p>
    <w:p w14:paraId="2E1077DF" w14:textId="77777777" w:rsidR="00913165" w:rsidRPr="00913165" w:rsidRDefault="00913165" w:rsidP="00913165">
      <w:pPr>
        <w:rPr>
          <w:rFonts w:ascii="Times New Roman" w:hAnsi="Times New Roman" w:cs="Times New Roman"/>
          <w:b/>
          <w:bCs/>
        </w:rPr>
      </w:pPr>
      <w:r w:rsidRPr="00913165">
        <w:rPr>
          <w:rFonts w:ascii="Times New Roman" w:hAnsi="Times New Roman" w:cs="Times New Roman"/>
          <w:b/>
          <w:bCs/>
        </w:rPr>
        <w:t>Links</w:t>
      </w:r>
    </w:p>
    <w:p w14:paraId="1983C159" w14:textId="77777777" w:rsidR="00913165" w:rsidRDefault="00913165" w:rsidP="00913165">
      <w:pPr>
        <w:rPr>
          <w:rFonts w:ascii="Times New Roman" w:hAnsi="Times New Roman" w:cs="Times New Roman"/>
        </w:rPr>
      </w:pPr>
      <w:r w:rsidRPr="00913165">
        <w:rPr>
          <w:rFonts w:ascii="Times New Roman" w:hAnsi="Times New Roman" w:cs="Times New Roman"/>
        </w:rPr>
        <w:t xml:space="preserve">Our web site </w:t>
      </w:r>
      <w:r>
        <w:rPr>
          <w:rFonts w:ascii="Times New Roman" w:hAnsi="Times New Roman" w:cs="Times New Roman"/>
        </w:rPr>
        <w:t xml:space="preserve">may contain </w:t>
      </w:r>
      <w:r w:rsidRPr="00913165">
        <w:rPr>
          <w:rFonts w:ascii="Times New Roman" w:hAnsi="Times New Roman" w:cs="Times New Roman"/>
        </w:rPr>
        <w:t>links to other sites.</w:t>
      </w:r>
    </w:p>
    <w:p w14:paraId="48D37FB4" w14:textId="21CB90EE" w:rsidR="00913165" w:rsidRPr="00913165" w:rsidRDefault="00913165" w:rsidP="00913165">
      <w:pPr>
        <w:rPr>
          <w:rFonts w:ascii="Times New Roman" w:hAnsi="Times New Roman" w:cs="Times New Roman"/>
        </w:rPr>
      </w:pPr>
      <w:r>
        <w:rPr>
          <w:rFonts w:ascii="Times New Roman" w:hAnsi="Times New Roman" w:cs="Times New Roman"/>
        </w:rPr>
        <w:t>The Society of the Precious Blood are</w:t>
      </w:r>
      <w:r w:rsidRPr="00913165">
        <w:rPr>
          <w:rFonts w:ascii="Times New Roman" w:hAnsi="Times New Roman" w:cs="Times New Roman"/>
        </w:rPr>
        <w:t xml:space="preserve"> not responsible for the privacy policies or practices of those web sites. We encourage you to be aware of when you leave our site, and to read the privacy notice of every web site that may collect personal data.</w:t>
      </w:r>
    </w:p>
    <w:p w14:paraId="741A495D" w14:textId="77777777" w:rsidR="00913165" w:rsidRPr="00913165" w:rsidRDefault="00913165" w:rsidP="00913165">
      <w:pPr>
        <w:rPr>
          <w:rFonts w:ascii="Times New Roman" w:hAnsi="Times New Roman" w:cs="Times New Roman"/>
          <w:b/>
          <w:bCs/>
        </w:rPr>
      </w:pPr>
      <w:r w:rsidRPr="00913165">
        <w:rPr>
          <w:rFonts w:ascii="Times New Roman" w:hAnsi="Times New Roman" w:cs="Times New Roman"/>
          <w:b/>
          <w:bCs/>
        </w:rPr>
        <w:t>Spam</w:t>
      </w:r>
    </w:p>
    <w:p w14:paraId="2953E121" w14:textId="151E0127" w:rsidR="00913165" w:rsidRPr="00913165" w:rsidRDefault="00913165" w:rsidP="00913165">
      <w:pPr>
        <w:rPr>
          <w:rFonts w:ascii="Times New Roman" w:hAnsi="Times New Roman" w:cs="Times New Roman"/>
        </w:rPr>
      </w:pPr>
      <w:r w:rsidRPr="00913165">
        <w:rPr>
          <w:rFonts w:ascii="Times New Roman" w:hAnsi="Times New Roman" w:cs="Times New Roman"/>
        </w:rPr>
        <w:t>We do not send out bulk, unsolicited commercial email, often known as “spam”. The only email messages we send</w:t>
      </w:r>
      <w:r>
        <w:rPr>
          <w:rFonts w:ascii="Times New Roman" w:hAnsi="Times New Roman" w:cs="Times New Roman"/>
        </w:rPr>
        <w:t xml:space="preserve"> </w:t>
      </w:r>
      <w:r w:rsidRPr="00913165">
        <w:rPr>
          <w:rFonts w:ascii="Times New Roman" w:hAnsi="Times New Roman" w:cs="Times New Roman"/>
        </w:rPr>
        <w:t>contain information that has been specifically requested; or</w:t>
      </w:r>
      <w:r>
        <w:rPr>
          <w:rFonts w:ascii="Times New Roman" w:hAnsi="Times New Roman" w:cs="Times New Roman"/>
        </w:rPr>
        <w:t xml:space="preserve"> </w:t>
      </w:r>
      <w:r w:rsidRPr="00913165">
        <w:rPr>
          <w:rFonts w:ascii="Times New Roman" w:hAnsi="Times New Roman" w:cs="Times New Roman"/>
        </w:rPr>
        <w:t>are in furtherance of an existing relationship.</w:t>
      </w:r>
    </w:p>
    <w:p w14:paraId="11F06B62" w14:textId="77777777" w:rsidR="00913165" w:rsidRPr="00913165" w:rsidRDefault="00913165" w:rsidP="00913165">
      <w:pPr>
        <w:rPr>
          <w:rFonts w:ascii="Times New Roman" w:hAnsi="Times New Roman" w:cs="Times New Roman"/>
          <w:b/>
          <w:bCs/>
        </w:rPr>
      </w:pPr>
      <w:r w:rsidRPr="00913165">
        <w:rPr>
          <w:rFonts w:ascii="Times New Roman" w:hAnsi="Times New Roman" w:cs="Times New Roman"/>
          <w:b/>
          <w:bCs/>
        </w:rPr>
        <w:t>Data protection policy</w:t>
      </w:r>
    </w:p>
    <w:p w14:paraId="4F545183" w14:textId="3B1F009F" w:rsidR="00913165" w:rsidRPr="00913165" w:rsidRDefault="00913165" w:rsidP="00913165">
      <w:pPr>
        <w:rPr>
          <w:rFonts w:ascii="Times New Roman" w:hAnsi="Times New Roman" w:cs="Times New Roman"/>
        </w:rPr>
      </w:pPr>
      <w:r w:rsidRPr="00913165">
        <w:rPr>
          <w:rFonts w:ascii="Times New Roman" w:hAnsi="Times New Roman" w:cs="Times New Roman"/>
        </w:rPr>
        <w:t>If we hold any personal data about you, you have the right to know what it is, to have it corrected if it is in error or out of date, and (within certain limitations) to have it erased.</w:t>
      </w:r>
    </w:p>
    <w:p w14:paraId="70C7F04B" w14:textId="77777777" w:rsidR="00913165" w:rsidRPr="00913165" w:rsidRDefault="00913165" w:rsidP="00913165">
      <w:pPr>
        <w:rPr>
          <w:rFonts w:ascii="Times New Roman" w:hAnsi="Times New Roman" w:cs="Times New Roman"/>
        </w:rPr>
      </w:pPr>
    </w:p>
    <w:p w14:paraId="4456AFD6" w14:textId="4C6F699D" w:rsidR="00913165" w:rsidRPr="00913165" w:rsidRDefault="00913165" w:rsidP="00913165">
      <w:pPr>
        <w:rPr>
          <w:rFonts w:ascii="Times New Roman" w:hAnsi="Times New Roman" w:cs="Times New Roman"/>
        </w:rPr>
      </w:pPr>
      <w:r w:rsidRPr="00913165">
        <w:rPr>
          <w:rFonts w:ascii="Times New Roman" w:hAnsi="Times New Roman" w:cs="Times New Roman"/>
        </w:rPr>
        <w:lastRenderedPageBreak/>
        <w:t>If you have any questions regarding our privacy or data protection policies, or if you are concerned about personal data we may hold about you, please send an email to</w:t>
      </w:r>
      <w:r>
        <w:rPr>
          <w:rFonts w:ascii="Times New Roman" w:hAnsi="Times New Roman" w:cs="Times New Roman"/>
        </w:rPr>
        <w:t xml:space="preserve"> burnhamabbey@btinternet.com</w:t>
      </w:r>
      <w:r w:rsidRPr="00913165">
        <w:rPr>
          <w:rFonts w:ascii="Times New Roman" w:hAnsi="Times New Roman" w:cs="Times New Roman"/>
        </w:rPr>
        <w:t>, or write to:</w:t>
      </w:r>
    </w:p>
    <w:p w14:paraId="4CA47AE9" w14:textId="77777777" w:rsidR="00913165" w:rsidRPr="00913165" w:rsidRDefault="00913165" w:rsidP="00913165">
      <w:pPr>
        <w:rPr>
          <w:rFonts w:ascii="Times New Roman" w:hAnsi="Times New Roman" w:cs="Times New Roman"/>
        </w:rPr>
      </w:pPr>
    </w:p>
    <w:p w14:paraId="257CFC5F" w14:textId="60C533B4" w:rsidR="006C01FF" w:rsidRPr="00913165" w:rsidRDefault="00913165" w:rsidP="00913165">
      <w:pPr>
        <w:rPr>
          <w:rFonts w:ascii="Times New Roman" w:hAnsi="Times New Roman" w:cs="Times New Roman"/>
        </w:rPr>
      </w:pPr>
      <w:r>
        <w:rPr>
          <w:rFonts w:ascii="Times New Roman" w:hAnsi="Times New Roman" w:cs="Times New Roman"/>
        </w:rPr>
        <w:t>The Reverend Mother</w:t>
      </w:r>
      <w:r>
        <w:rPr>
          <w:rFonts w:ascii="Times New Roman" w:hAnsi="Times New Roman" w:cs="Times New Roman"/>
        </w:rPr>
        <w:br/>
        <w:t>The Society of the Precious Blood</w:t>
      </w:r>
      <w:r>
        <w:rPr>
          <w:rFonts w:ascii="Times New Roman" w:hAnsi="Times New Roman" w:cs="Times New Roman"/>
        </w:rPr>
        <w:br/>
        <w:t>St Michael’s Convent</w:t>
      </w:r>
      <w:r>
        <w:rPr>
          <w:rFonts w:ascii="Times New Roman" w:hAnsi="Times New Roman" w:cs="Times New Roman"/>
        </w:rPr>
        <w:br/>
        <w:t>Vicarage Way</w:t>
      </w:r>
      <w:r>
        <w:rPr>
          <w:rFonts w:ascii="Times New Roman" w:hAnsi="Times New Roman" w:cs="Times New Roman"/>
        </w:rPr>
        <w:br/>
        <w:t>Gerrards Cross</w:t>
      </w:r>
      <w:r>
        <w:rPr>
          <w:rFonts w:ascii="Times New Roman" w:hAnsi="Times New Roman" w:cs="Times New Roman"/>
        </w:rPr>
        <w:br/>
        <w:t>SL9 8AT</w:t>
      </w:r>
    </w:p>
    <w:sectPr w:rsidR="006C01FF" w:rsidRPr="00913165" w:rsidSect="0091316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13886" w14:textId="77777777" w:rsidR="001E316C" w:rsidRDefault="001E316C" w:rsidP="00913165">
      <w:pPr>
        <w:spacing w:after="0" w:line="240" w:lineRule="auto"/>
      </w:pPr>
      <w:r>
        <w:separator/>
      </w:r>
    </w:p>
  </w:endnote>
  <w:endnote w:type="continuationSeparator" w:id="0">
    <w:p w14:paraId="03BE3E9A" w14:textId="77777777" w:rsidR="001E316C" w:rsidRDefault="001E316C" w:rsidP="00913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8F7A" w14:textId="77777777" w:rsidR="00913165" w:rsidRDefault="009131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AF3F" w14:textId="7192F57D" w:rsidR="00913165" w:rsidRPr="00913165" w:rsidRDefault="00913165" w:rsidP="00913165">
    <w:pPr>
      <w:pStyle w:val="Footer"/>
      <w:tabs>
        <w:tab w:val="clear" w:pos="9026"/>
        <w:tab w:val="right" w:pos="10466"/>
      </w:tabs>
      <w:rPr>
        <w:b/>
        <w:bCs/>
        <w:sz w:val="18"/>
        <w:szCs w:val="18"/>
      </w:rPr>
    </w:pPr>
    <w:r w:rsidRPr="00913165">
      <w:rPr>
        <w:b/>
        <w:bCs/>
        <w:sz w:val="18"/>
        <w:szCs w:val="18"/>
      </w:rPr>
      <w:t>March 2026</w:t>
    </w:r>
    <w:r w:rsidRPr="00913165">
      <w:rPr>
        <w:b/>
        <w:bCs/>
        <w:sz w:val="18"/>
        <w:szCs w:val="18"/>
      </w:rPr>
      <w:tab/>
    </w:r>
    <w:r w:rsidRPr="00913165">
      <w:rPr>
        <w:b/>
        <w:bCs/>
        <w:sz w:val="18"/>
        <w:szCs w:val="18"/>
      </w:rPr>
      <w:tab/>
    </w:r>
    <w:sdt>
      <w:sdtPr>
        <w:rPr>
          <w:b/>
          <w:bCs/>
          <w:sz w:val="18"/>
          <w:szCs w:val="18"/>
        </w:rPr>
        <w:id w:val="760566933"/>
        <w:docPartObj>
          <w:docPartGallery w:val="Page Numbers (Bottom of Page)"/>
          <w:docPartUnique/>
        </w:docPartObj>
      </w:sdtPr>
      <w:sdtContent>
        <w:sdt>
          <w:sdtPr>
            <w:rPr>
              <w:b/>
              <w:bCs/>
              <w:sz w:val="18"/>
              <w:szCs w:val="18"/>
            </w:rPr>
            <w:id w:val="-1705238520"/>
            <w:docPartObj>
              <w:docPartGallery w:val="Page Numbers (Top of Page)"/>
              <w:docPartUnique/>
            </w:docPartObj>
          </w:sdtPr>
          <w:sdtContent>
            <w:r w:rsidRPr="00913165">
              <w:rPr>
                <w:b/>
                <w:bCs/>
                <w:sz w:val="18"/>
                <w:szCs w:val="18"/>
              </w:rPr>
              <w:t xml:space="preserve">Page </w:t>
            </w:r>
            <w:r w:rsidRPr="00913165">
              <w:rPr>
                <w:b/>
                <w:bCs/>
                <w:sz w:val="18"/>
                <w:szCs w:val="18"/>
              </w:rPr>
              <w:fldChar w:fldCharType="begin"/>
            </w:r>
            <w:r w:rsidRPr="00913165">
              <w:rPr>
                <w:b/>
                <w:bCs/>
                <w:sz w:val="18"/>
                <w:szCs w:val="18"/>
              </w:rPr>
              <w:instrText>PAGE</w:instrText>
            </w:r>
            <w:r w:rsidRPr="00913165">
              <w:rPr>
                <w:b/>
                <w:bCs/>
                <w:sz w:val="18"/>
                <w:szCs w:val="18"/>
              </w:rPr>
              <w:fldChar w:fldCharType="separate"/>
            </w:r>
            <w:r w:rsidRPr="00913165">
              <w:rPr>
                <w:b/>
                <w:bCs/>
                <w:sz w:val="18"/>
                <w:szCs w:val="18"/>
              </w:rPr>
              <w:t>2</w:t>
            </w:r>
            <w:r w:rsidRPr="00913165">
              <w:rPr>
                <w:b/>
                <w:bCs/>
                <w:sz w:val="18"/>
                <w:szCs w:val="18"/>
              </w:rPr>
              <w:fldChar w:fldCharType="end"/>
            </w:r>
            <w:r w:rsidRPr="00913165">
              <w:rPr>
                <w:b/>
                <w:bCs/>
                <w:sz w:val="18"/>
                <w:szCs w:val="18"/>
              </w:rPr>
              <w:t xml:space="preserve"> of </w:t>
            </w:r>
            <w:r w:rsidRPr="00913165">
              <w:rPr>
                <w:b/>
                <w:bCs/>
                <w:sz w:val="18"/>
                <w:szCs w:val="18"/>
              </w:rPr>
              <w:fldChar w:fldCharType="begin"/>
            </w:r>
            <w:r w:rsidRPr="00913165">
              <w:rPr>
                <w:b/>
                <w:bCs/>
                <w:sz w:val="18"/>
                <w:szCs w:val="18"/>
              </w:rPr>
              <w:instrText>NUMPAGES</w:instrText>
            </w:r>
            <w:r w:rsidRPr="00913165">
              <w:rPr>
                <w:b/>
                <w:bCs/>
                <w:sz w:val="18"/>
                <w:szCs w:val="18"/>
              </w:rPr>
              <w:fldChar w:fldCharType="separate"/>
            </w:r>
            <w:r w:rsidRPr="00913165">
              <w:rPr>
                <w:b/>
                <w:bCs/>
                <w:sz w:val="18"/>
                <w:szCs w:val="18"/>
              </w:rPr>
              <w:t>2</w:t>
            </w:r>
            <w:r w:rsidRPr="00913165">
              <w:rPr>
                <w:b/>
                <w:bCs/>
                <w:sz w:val="18"/>
                <w:szCs w:val="18"/>
              </w:rPr>
              <w:fldChar w:fldCharType="end"/>
            </w:r>
          </w:sdtContent>
        </w:sdt>
      </w:sdtContent>
    </w:sdt>
  </w:p>
  <w:p w14:paraId="70C11CB8" w14:textId="7AB1D8A2" w:rsidR="00913165" w:rsidRPr="00913165" w:rsidRDefault="00913165">
    <w:pPr>
      <w:pStyle w:val="Footer"/>
      <w:rPr>
        <w:b/>
        <w:bC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C3F5" w14:textId="77777777" w:rsidR="00913165" w:rsidRDefault="00913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77C98" w14:textId="77777777" w:rsidR="001E316C" w:rsidRDefault="001E316C" w:rsidP="00913165">
      <w:pPr>
        <w:spacing w:after="0" w:line="240" w:lineRule="auto"/>
      </w:pPr>
      <w:r>
        <w:separator/>
      </w:r>
    </w:p>
  </w:footnote>
  <w:footnote w:type="continuationSeparator" w:id="0">
    <w:p w14:paraId="2B739203" w14:textId="77777777" w:rsidR="001E316C" w:rsidRDefault="001E316C" w:rsidP="00913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F58C" w14:textId="77777777" w:rsidR="00913165" w:rsidRDefault="00913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A254" w14:textId="5CD3A677" w:rsidR="00913165" w:rsidRPr="00913165" w:rsidRDefault="00913165" w:rsidP="00913165">
    <w:pPr>
      <w:pStyle w:val="Header"/>
      <w:tabs>
        <w:tab w:val="clear" w:pos="9026"/>
        <w:tab w:val="right" w:pos="10466"/>
      </w:tabs>
      <w:rPr>
        <w:b/>
        <w:bCs/>
        <w:sz w:val="18"/>
        <w:szCs w:val="18"/>
      </w:rPr>
    </w:pPr>
    <w:r w:rsidRPr="00913165">
      <w:rPr>
        <w:b/>
        <w:bCs/>
        <w:sz w:val="18"/>
        <w:szCs w:val="18"/>
      </w:rPr>
      <w:t>The Society of the Precious Blood</w:t>
    </w:r>
    <w:r w:rsidRPr="00913165">
      <w:rPr>
        <w:b/>
        <w:bCs/>
        <w:sz w:val="18"/>
        <w:szCs w:val="18"/>
      </w:rPr>
      <w:tab/>
    </w:r>
    <w:r w:rsidRPr="00913165">
      <w:rPr>
        <w:b/>
        <w:bCs/>
        <w:sz w:val="18"/>
        <w:szCs w:val="18"/>
      </w:rPr>
      <w:tab/>
      <w:t>Privacy Notice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DAD1" w14:textId="77777777" w:rsidR="00913165" w:rsidRDefault="00913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E6FE3"/>
    <w:multiLevelType w:val="hybridMultilevel"/>
    <w:tmpl w:val="6D4C7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037580"/>
    <w:multiLevelType w:val="hybridMultilevel"/>
    <w:tmpl w:val="0812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363218">
    <w:abstractNumId w:val="0"/>
  </w:num>
  <w:num w:numId="2" w16cid:durableId="1190950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65"/>
    <w:rsid w:val="001E316C"/>
    <w:rsid w:val="003E6206"/>
    <w:rsid w:val="006C01FF"/>
    <w:rsid w:val="00913165"/>
    <w:rsid w:val="00FC0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9E4B4"/>
  <w15:chartTrackingRefBased/>
  <w15:docId w15:val="{D45EDA54-1B18-45DF-92F4-434A39FD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1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1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1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1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1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1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1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1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1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1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1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1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165"/>
    <w:rPr>
      <w:rFonts w:eastAsiaTheme="majorEastAsia" w:cstheme="majorBidi"/>
      <w:color w:val="272727" w:themeColor="text1" w:themeTint="D8"/>
    </w:rPr>
  </w:style>
  <w:style w:type="paragraph" w:styleId="Title">
    <w:name w:val="Title"/>
    <w:basedOn w:val="Normal"/>
    <w:next w:val="Normal"/>
    <w:link w:val="TitleChar"/>
    <w:uiPriority w:val="10"/>
    <w:qFormat/>
    <w:rsid w:val="00913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1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165"/>
    <w:pPr>
      <w:spacing w:before="160"/>
      <w:jc w:val="center"/>
    </w:pPr>
    <w:rPr>
      <w:i/>
      <w:iCs/>
      <w:color w:val="404040" w:themeColor="text1" w:themeTint="BF"/>
    </w:rPr>
  </w:style>
  <w:style w:type="character" w:customStyle="1" w:styleId="QuoteChar">
    <w:name w:val="Quote Char"/>
    <w:basedOn w:val="DefaultParagraphFont"/>
    <w:link w:val="Quote"/>
    <w:uiPriority w:val="29"/>
    <w:rsid w:val="00913165"/>
    <w:rPr>
      <w:i/>
      <w:iCs/>
      <w:color w:val="404040" w:themeColor="text1" w:themeTint="BF"/>
    </w:rPr>
  </w:style>
  <w:style w:type="paragraph" w:styleId="ListParagraph">
    <w:name w:val="List Paragraph"/>
    <w:basedOn w:val="Normal"/>
    <w:uiPriority w:val="34"/>
    <w:qFormat/>
    <w:rsid w:val="00913165"/>
    <w:pPr>
      <w:ind w:left="720"/>
      <w:contextualSpacing/>
    </w:pPr>
  </w:style>
  <w:style w:type="character" w:styleId="IntenseEmphasis">
    <w:name w:val="Intense Emphasis"/>
    <w:basedOn w:val="DefaultParagraphFont"/>
    <w:uiPriority w:val="21"/>
    <w:qFormat/>
    <w:rsid w:val="00913165"/>
    <w:rPr>
      <w:i/>
      <w:iCs/>
      <w:color w:val="0F4761" w:themeColor="accent1" w:themeShade="BF"/>
    </w:rPr>
  </w:style>
  <w:style w:type="paragraph" w:styleId="IntenseQuote">
    <w:name w:val="Intense Quote"/>
    <w:basedOn w:val="Normal"/>
    <w:next w:val="Normal"/>
    <w:link w:val="IntenseQuoteChar"/>
    <w:uiPriority w:val="30"/>
    <w:qFormat/>
    <w:rsid w:val="00913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165"/>
    <w:rPr>
      <w:i/>
      <w:iCs/>
      <w:color w:val="0F4761" w:themeColor="accent1" w:themeShade="BF"/>
    </w:rPr>
  </w:style>
  <w:style w:type="character" w:styleId="IntenseReference">
    <w:name w:val="Intense Reference"/>
    <w:basedOn w:val="DefaultParagraphFont"/>
    <w:uiPriority w:val="32"/>
    <w:qFormat/>
    <w:rsid w:val="00913165"/>
    <w:rPr>
      <w:b/>
      <w:bCs/>
      <w:smallCaps/>
      <w:color w:val="0F4761" w:themeColor="accent1" w:themeShade="BF"/>
      <w:spacing w:val="5"/>
    </w:rPr>
  </w:style>
  <w:style w:type="paragraph" w:styleId="Header">
    <w:name w:val="header"/>
    <w:basedOn w:val="Normal"/>
    <w:link w:val="HeaderChar"/>
    <w:uiPriority w:val="99"/>
    <w:unhideWhenUsed/>
    <w:rsid w:val="009131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165"/>
  </w:style>
  <w:style w:type="paragraph" w:styleId="Footer">
    <w:name w:val="footer"/>
    <w:basedOn w:val="Normal"/>
    <w:link w:val="FooterChar"/>
    <w:uiPriority w:val="99"/>
    <w:unhideWhenUsed/>
    <w:rsid w:val="009131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Johnson</dc:creator>
  <cp:keywords/>
  <dc:description/>
  <cp:lastModifiedBy>Mark Johnson</cp:lastModifiedBy>
  <cp:revision>1</cp:revision>
  <dcterms:created xsi:type="dcterms:W3CDTF">2026-03-06T10:44:00Z</dcterms:created>
  <dcterms:modified xsi:type="dcterms:W3CDTF">2026-03-06T11:12:00Z</dcterms:modified>
</cp:coreProperties>
</file>